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DB1B" w14:textId="77777777" w:rsidR="001E0C99" w:rsidRPr="00856584" w:rsidRDefault="00856584" w:rsidP="00856584">
      <w:pPr>
        <w:spacing w:after="0" w:line="240" w:lineRule="auto"/>
        <w:ind w:left="0" w:right="0" w:firstLine="0"/>
        <w:jc w:val="right"/>
        <w:rPr>
          <w:rFonts w:ascii="Arial" w:hAnsi="Arial" w:cs="Arial"/>
        </w:rPr>
      </w:pPr>
      <w:r w:rsidRPr="00856584">
        <w:rPr>
          <w:rFonts w:ascii="Arial" w:hAnsi="Arial" w:cs="Arial"/>
          <w:b/>
        </w:rPr>
        <w:t xml:space="preserve"> </w:t>
      </w:r>
    </w:p>
    <w:p w14:paraId="2BC8B4E5" w14:textId="39782E63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36"/>
          <w:szCs w:val="36"/>
        </w:rPr>
      </w:pPr>
      <w:r w:rsidRPr="00584176">
        <w:rPr>
          <w:rFonts w:ascii="Arial" w:hAnsi="Arial" w:cs="Arial"/>
          <w:b/>
          <w:bCs/>
          <w:sz w:val="36"/>
          <w:szCs w:val="36"/>
        </w:rPr>
        <w:t>Bekanntmachung</w:t>
      </w:r>
    </w:p>
    <w:p w14:paraId="54681EF3" w14:textId="77777777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D8FB02D" w14:textId="226FB708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z w:val="28"/>
          <w:szCs w:val="28"/>
        </w:rPr>
      </w:pPr>
      <w:r w:rsidRPr="00584176">
        <w:rPr>
          <w:rFonts w:ascii="Arial" w:hAnsi="Arial" w:cs="Arial"/>
          <w:b/>
          <w:bCs/>
          <w:sz w:val="28"/>
          <w:szCs w:val="28"/>
        </w:rPr>
        <w:t xml:space="preserve">des Aufstellungsbeschlusses gemäß § 2 Abs. 1 S. 2 BauGB für </w:t>
      </w:r>
      <w:proofErr w:type="spellStart"/>
      <w:r w:rsidR="00487F15">
        <w:rPr>
          <w:rFonts w:ascii="Arial" w:hAnsi="Arial" w:cs="Arial"/>
          <w:b/>
          <w:bCs/>
          <w:sz w:val="28"/>
          <w:szCs w:val="28"/>
        </w:rPr>
        <w:t>für</w:t>
      </w:r>
      <w:proofErr w:type="spellEnd"/>
      <w:r w:rsidR="00487F15">
        <w:rPr>
          <w:rFonts w:ascii="Arial" w:hAnsi="Arial" w:cs="Arial"/>
          <w:b/>
          <w:bCs/>
          <w:sz w:val="28"/>
          <w:szCs w:val="28"/>
        </w:rPr>
        <w:t xml:space="preserve"> die Änderung des Flächennutzungsplans</w:t>
      </w:r>
      <w:r w:rsidRPr="00584176">
        <w:rPr>
          <w:rFonts w:ascii="Arial" w:hAnsi="Arial" w:cs="Arial"/>
          <w:b/>
          <w:bCs/>
          <w:sz w:val="28"/>
          <w:szCs w:val="28"/>
        </w:rPr>
        <w:t xml:space="preserve"> der Gemeinde Seeg</w:t>
      </w:r>
      <w:r w:rsidR="00487F15">
        <w:rPr>
          <w:rFonts w:ascii="Arial" w:hAnsi="Arial" w:cs="Arial"/>
          <w:b/>
          <w:bCs/>
          <w:sz w:val="28"/>
          <w:szCs w:val="28"/>
        </w:rPr>
        <w:t xml:space="preserve"> (im Bereich des Bebauungsplans „Am Karpf“)</w:t>
      </w:r>
    </w:p>
    <w:p w14:paraId="2A7435DE" w14:textId="77777777" w:rsidR="00584176" w:rsidRDefault="00584176" w:rsidP="00584176">
      <w:pPr>
        <w:spacing w:after="0" w:line="276" w:lineRule="auto"/>
        <w:ind w:right="51"/>
        <w:rPr>
          <w:rFonts w:ascii="Arial" w:hAnsi="Arial" w:cs="Arial"/>
        </w:rPr>
      </w:pPr>
    </w:p>
    <w:p w14:paraId="6AB1B12F" w14:textId="443CD6F0" w:rsidR="00487F15" w:rsidRP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</w:rPr>
      </w:pPr>
      <w:r w:rsidRPr="00487F15">
        <w:rPr>
          <w:rStyle w:val="Text6ptnachArialChar"/>
          <w:sz w:val="22"/>
          <w:szCs w:val="22"/>
        </w:rPr>
        <w:t>Der Gemeinderat</w:t>
      </w:r>
      <w:r w:rsidRPr="00487F15">
        <w:rPr>
          <w:sz w:val="22"/>
          <w:szCs w:val="22"/>
        </w:rPr>
        <w:t xml:space="preserve"> </w:t>
      </w:r>
      <w:r w:rsidRPr="00487F15">
        <w:rPr>
          <w:rStyle w:val="Text6ptnachArialChar"/>
          <w:sz w:val="22"/>
          <w:szCs w:val="22"/>
        </w:rPr>
        <w:t>der Gemeinde</w:t>
      </w:r>
      <w:r w:rsidRPr="00487F15">
        <w:rPr>
          <w:sz w:val="22"/>
          <w:szCs w:val="22"/>
        </w:rPr>
        <w:t xml:space="preserve"> </w:t>
      </w:r>
      <w:r w:rsidRPr="00487F15">
        <w:rPr>
          <w:rStyle w:val="Text6ptnachArialChar"/>
          <w:sz w:val="22"/>
          <w:szCs w:val="22"/>
        </w:rPr>
        <w:t>Seeg beschließt die Änderung des Flächennutzungsplanes im Bereich des Bebauungsplans "Am Karpf" (Aufstellungsbeschluss gem. §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2 Abs.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1 BauGB). Der räumliche Geltungsbereich dieser Änderung befindet sich zwischen der Kreis-Straße OAL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1, der Staats</w:t>
      </w:r>
      <w:r>
        <w:rPr>
          <w:rStyle w:val="Text6ptnachArialChar"/>
          <w:sz w:val="22"/>
          <w:szCs w:val="22"/>
        </w:rPr>
        <w:t>s</w:t>
      </w:r>
      <w:r w:rsidRPr="00487F15">
        <w:rPr>
          <w:rStyle w:val="Text6ptnachArialChar"/>
          <w:sz w:val="22"/>
          <w:szCs w:val="22"/>
        </w:rPr>
        <w:t>traße St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 xml:space="preserve">2008 und der Bahnlinie und wird aus dem beiliegenden Lageplan (maßstabslos) ersichtlich. </w:t>
      </w:r>
    </w:p>
    <w:p w14:paraId="1BFC4DFC" w14:textId="77777777" w:rsidR="00584176" w:rsidRPr="00487F15" w:rsidRDefault="00584176" w:rsidP="00487F15">
      <w:pPr>
        <w:spacing w:after="0" w:line="240" w:lineRule="auto"/>
        <w:ind w:left="0" w:right="51" w:firstLine="0"/>
        <w:rPr>
          <w:rFonts w:ascii="Arial" w:hAnsi="Arial" w:cs="Arial"/>
        </w:rPr>
      </w:pPr>
    </w:p>
    <w:p w14:paraId="1791078C" w14:textId="3DDC171E" w:rsidR="00584176" w:rsidRDefault="00584176" w:rsidP="00487F15">
      <w:pPr>
        <w:spacing w:after="0" w:line="240" w:lineRule="auto"/>
        <w:ind w:left="0" w:right="51" w:firstLine="0"/>
        <w:rPr>
          <w:rFonts w:ascii="Arial" w:hAnsi="Arial" w:cs="Arial"/>
        </w:rPr>
      </w:pPr>
      <w:r w:rsidRPr="00487F15">
        <w:rPr>
          <w:rFonts w:ascii="Arial" w:hAnsi="Arial" w:cs="Arial"/>
        </w:rPr>
        <w:t xml:space="preserve">Der nachfolgende Lageplan (Stand 17. Februar 2025) mit Kennzeichnung der Abgrenzung des räumlichen Geltungsbereichs </w:t>
      </w:r>
      <w:r w:rsidR="00487F15" w:rsidRPr="00487F15">
        <w:rPr>
          <w:rFonts w:ascii="Arial" w:hAnsi="Arial" w:cs="Arial"/>
        </w:rPr>
        <w:t>der Flächennutzungsplanänderung</w:t>
      </w:r>
      <w:r w:rsidRPr="00487F15">
        <w:rPr>
          <w:rFonts w:ascii="Arial" w:hAnsi="Arial" w:cs="Arial"/>
        </w:rPr>
        <w:t xml:space="preserve"> ist Bestandteil des Beschlusses.</w:t>
      </w:r>
    </w:p>
    <w:p w14:paraId="07E01050" w14:textId="77777777" w:rsidR="00487F15" w:rsidRPr="00487F15" w:rsidRDefault="00487F15" w:rsidP="00487F15">
      <w:pPr>
        <w:spacing w:after="0" w:line="240" w:lineRule="auto"/>
        <w:ind w:left="0" w:right="51" w:firstLine="0"/>
        <w:rPr>
          <w:rFonts w:ascii="Arial" w:hAnsi="Arial" w:cs="Arial"/>
        </w:rPr>
      </w:pPr>
    </w:p>
    <w:p w14:paraId="788A08F5" w14:textId="17521B93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  <w:r w:rsidRPr="00487F15">
        <w:rPr>
          <w:rFonts w:ascii="Arial" w:hAnsi="Arial" w:cs="Arial"/>
          <w:noProof/>
        </w:rPr>
        <w:drawing>
          <wp:inline distT="0" distB="0" distL="0" distR="0" wp14:anchorId="7111CB86" wp14:editId="6DDC13C2">
            <wp:extent cx="5522595" cy="4888865"/>
            <wp:effectExtent l="0" t="0" r="1905" b="6985"/>
            <wp:docPr id="124841093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2062" w14:textId="77777777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</w:p>
    <w:p w14:paraId="424D5FC1" w14:textId="11E1C2A3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  <w:r w:rsidRPr="00487F15">
        <w:rPr>
          <w:rFonts w:ascii="Arial" w:hAnsi="Arial" w:cs="Arial"/>
        </w:rPr>
        <w:lastRenderedPageBreak/>
        <w:t xml:space="preserve">Der räumliche Geltungsbereich des </w:t>
      </w:r>
      <w:r w:rsidR="00487F15" w:rsidRPr="00487F15">
        <w:rPr>
          <w:rFonts w:ascii="Arial" w:hAnsi="Arial" w:cs="Arial"/>
        </w:rPr>
        <w:t>zu ändernden Flächennutzungsplans</w:t>
      </w:r>
      <w:r w:rsidRPr="00487F15">
        <w:rPr>
          <w:rFonts w:ascii="Arial" w:hAnsi="Arial" w:cs="Arial"/>
        </w:rPr>
        <w:t xml:space="preserve"> kann im Rathaus der Gemeinde Seeg, Hauptstr. 39, Zimmer Nr. 25 im I. Obergeschoss während der üblichen Geschäftszeiten der Verwaltungsgemeinschaft Seeg</w:t>
      </w:r>
    </w:p>
    <w:p w14:paraId="2AFCF7EB" w14:textId="77777777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</w:p>
    <w:p w14:paraId="59D381FD" w14:textId="39486FFC" w:rsidR="00584176" w:rsidRPr="00487F15" w:rsidRDefault="00584176" w:rsidP="00487F15">
      <w:pPr>
        <w:spacing w:after="0" w:line="240" w:lineRule="auto"/>
        <w:ind w:right="51"/>
        <w:jc w:val="center"/>
        <w:rPr>
          <w:rFonts w:ascii="Arial" w:hAnsi="Arial" w:cs="Arial"/>
        </w:rPr>
      </w:pPr>
      <w:r w:rsidRPr="00487F15">
        <w:rPr>
          <w:rFonts w:ascii="Arial" w:hAnsi="Arial" w:cs="Arial"/>
        </w:rPr>
        <w:t>Montag – Freitag</w:t>
      </w:r>
      <w:r w:rsidRPr="00487F15">
        <w:rPr>
          <w:rFonts w:ascii="Arial" w:hAnsi="Arial" w:cs="Arial"/>
        </w:rPr>
        <w:tab/>
      </w:r>
      <w:r w:rsidRPr="00487F15">
        <w:rPr>
          <w:rFonts w:ascii="Arial" w:hAnsi="Arial" w:cs="Arial"/>
        </w:rPr>
        <w:tab/>
        <w:t>08:00 Uhr – 12:00 Uhr</w:t>
      </w:r>
    </w:p>
    <w:p w14:paraId="5F52C511" w14:textId="03A6A426" w:rsidR="00584176" w:rsidRPr="00487F15" w:rsidRDefault="00584176" w:rsidP="00487F15">
      <w:pPr>
        <w:spacing w:after="0" w:line="240" w:lineRule="auto"/>
        <w:ind w:right="51"/>
        <w:jc w:val="center"/>
        <w:rPr>
          <w:rFonts w:ascii="Arial" w:hAnsi="Arial" w:cs="Arial"/>
        </w:rPr>
      </w:pPr>
      <w:r w:rsidRPr="00487F15">
        <w:rPr>
          <w:rFonts w:ascii="Arial" w:hAnsi="Arial" w:cs="Arial"/>
        </w:rPr>
        <w:t>Donnerstag</w:t>
      </w:r>
      <w:r w:rsidRPr="00487F15">
        <w:rPr>
          <w:rFonts w:ascii="Arial" w:hAnsi="Arial" w:cs="Arial"/>
        </w:rPr>
        <w:tab/>
      </w:r>
      <w:r w:rsidRPr="00487F15">
        <w:rPr>
          <w:rFonts w:ascii="Arial" w:hAnsi="Arial" w:cs="Arial"/>
        </w:rPr>
        <w:tab/>
      </w:r>
      <w:r w:rsidRPr="00487F15">
        <w:rPr>
          <w:rFonts w:ascii="Arial" w:hAnsi="Arial" w:cs="Arial"/>
        </w:rPr>
        <w:tab/>
        <w:t>14:00 Uhr – 16:00 Uhr</w:t>
      </w:r>
    </w:p>
    <w:p w14:paraId="676683AE" w14:textId="77777777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</w:p>
    <w:p w14:paraId="3A42588A" w14:textId="45BFBA9A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</w:rPr>
      </w:pPr>
      <w:r w:rsidRPr="00487F15">
        <w:rPr>
          <w:rFonts w:ascii="Arial" w:hAnsi="Arial" w:cs="Arial"/>
        </w:rPr>
        <w:t xml:space="preserve">bzw. auf der Internetseite der Gemeinde Seeg bzw. der Verwaltungsgemeinschaft </w:t>
      </w:r>
      <w:proofErr w:type="gramStart"/>
      <w:r w:rsidRPr="00487F15">
        <w:rPr>
          <w:rFonts w:ascii="Arial" w:hAnsi="Arial" w:cs="Arial"/>
        </w:rPr>
        <w:t>Seeg  unter</w:t>
      </w:r>
      <w:proofErr w:type="gramEnd"/>
      <w:r w:rsidRPr="00487F15">
        <w:rPr>
          <w:rFonts w:ascii="Arial" w:hAnsi="Arial" w:cs="Arial"/>
        </w:rPr>
        <w:t xml:space="preserve"> </w:t>
      </w:r>
      <w:hyperlink r:id="rId8" w:history="1">
        <w:r w:rsidRPr="00487F15">
          <w:rPr>
            <w:rStyle w:val="Hyperlink"/>
            <w:rFonts w:ascii="Arial" w:hAnsi="Arial" w:cs="Arial"/>
          </w:rPr>
          <w:t>https://rathaus.seeg.de</w:t>
        </w:r>
      </w:hyperlink>
      <w:r w:rsidRPr="00487F15">
        <w:rPr>
          <w:rFonts w:ascii="Arial" w:hAnsi="Arial" w:cs="Arial"/>
        </w:rPr>
        <w:t xml:space="preserve"> eingesehen werden.</w:t>
      </w:r>
    </w:p>
    <w:p w14:paraId="5BEAC901" w14:textId="77777777" w:rsidR="00584176" w:rsidRPr="00487F15" w:rsidRDefault="00584176" w:rsidP="00487F15">
      <w:pPr>
        <w:spacing w:after="0" w:line="240" w:lineRule="auto"/>
        <w:ind w:right="51"/>
        <w:rPr>
          <w:rFonts w:ascii="Arial" w:hAnsi="Arial" w:cs="Arial"/>
          <w:u w:val="single"/>
        </w:rPr>
      </w:pPr>
    </w:p>
    <w:p w14:paraId="335ACC69" w14:textId="3D60ABFD" w:rsid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  <w:u w:val="single"/>
        </w:rPr>
      </w:pPr>
      <w:r w:rsidRPr="00487F15">
        <w:rPr>
          <w:rStyle w:val="Text6ptnachArialChar"/>
          <w:sz w:val="22"/>
          <w:szCs w:val="22"/>
          <w:u w:val="single"/>
        </w:rPr>
        <w:t>Erfordernis der Planung:</w:t>
      </w:r>
    </w:p>
    <w:p w14:paraId="28187E41" w14:textId="77777777" w:rsidR="00487F15" w:rsidRP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  <w:u w:val="single"/>
        </w:rPr>
      </w:pPr>
    </w:p>
    <w:p w14:paraId="2A426F94" w14:textId="11137ACD" w:rsid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</w:rPr>
      </w:pPr>
      <w:r w:rsidRPr="00487F15">
        <w:rPr>
          <w:rStyle w:val="Text6ptnachArialChar"/>
          <w:sz w:val="22"/>
          <w:szCs w:val="22"/>
        </w:rPr>
        <w:t xml:space="preserve">Durch die Änderung des Flächennutzungsplanes sollen folgende Ziele verfolgt werden: </w:t>
      </w:r>
    </w:p>
    <w:p w14:paraId="5D4350BA" w14:textId="77777777" w:rsidR="00487F15" w:rsidRP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</w:rPr>
      </w:pPr>
    </w:p>
    <w:p w14:paraId="51BF5CDA" w14:textId="77777777" w:rsidR="00487F15" w:rsidRPr="00487F15" w:rsidRDefault="00487F15" w:rsidP="00487F15">
      <w:pPr>
        <w:pStyle w:val="SpiegelstrichArial"/>
        <w:spacing w:after="0" w:line="240" w:lineRule="auto"/>
        <w:rPr>
          <w:sz w:val="22"/>
          <w:szCs w:val="22"/>
        </w:rPr>
      </w:pPr>
      <w:r w:rsidRPr="00487F15">
        <w:rPr>
          <w:sz w:val="22"/>
          <w:szCs w:val="22"/>
        </w:rPr>
        <w:t>Darstellung einer Wohnbaufläche für die überwiegend ortsansässige Bevölkerung zur Erhaltung einer ausgewogenen Einwohnerzusammensetzung</w:t>
      </w:r>
    </w:p>
    <w:p w14:paraId="3559FA1A" w14:textId="77777777" w:rsidR="00487F15" w:rsidRPr="00487F15" w:rsidRDefault="00487F15" w:rsidP="00487F15">
      <w:pPr>
        <w:pStyle w:val="SpiegelstrichArial"/>
        <w:spacing w:after="0" w:line="240" w:lineRule="auto"/>
        <w:rPr>
          <w:sz w:val="22"/>
          <w:szCs w:val="22"/>
        </w:rPr>
      </w:pPr>
      <w:r w:rsidRPr="00487F15">
        <w:rPr>
          <w:sz w:val="22"/>
          <w:szCs w:val="22"/>
        </w:rPr>
        <w:t>Darstellung einer gewerblichen Baufläche für die ortsansässigen Betriebe und in beschränktem Umfang für weitere Betrieb zur Sicherung eines ausgewogenen Angebotes an Arbeitsplätzen</w:t>
      </w:r>
    </w:p>
    <w:p w14:paraId="23556FA4" w14:textId="77777777" w:rsidR="00487F15" w:rsidRDefault="00487F15" w:rsidP="00487F15">
      <w:pPr>
        <w:pStyle w:val="Text10ptvor6ptnachArial"/>
        <w:spacing w:before="0" w:after="0" w:line="240" w:lineRule="auto"/>
        <w:rPr>
          <w:sz w:val="22"/>
          <w:szCs w:val="22"/>
        </w:rPr>
      </w:pPr>
    </w:p>
    <w:p w14:paraId="42657EB6" w14:textId="00C37304" w:rsidR="00487F15" w:rsidRDefault="00487F15" w:rsidP="00487F15">
      <w:pPr>
        <w:pStyle w:val="Text10ptvor6ptnachArial"/>
        <w:spacing w:before="0" w:after="0" w:line="240" w:lineRule="auto"/>
        <w:rPr>
          <w:rStyle w:val="Text6ptnachArialChar"/>
          <w:sz w:val="22"/>
          <w:szCs w:val="22"/>
        </w:rPr>
      </w:pPr>
      <w:r w:rsidRPr="00487F15">
        <w:rPr>
          <w:sz w:val="22"/>
          <w:szCs w:val="22"/>
        </w:rPr>
        <w:t>Im Rahmen des</w:t>
      </w:r>
      <w:r w:rsidRPr="00487F15">
        <w:rPr>
          <w:rStyle w:val="Text6ptnachArialChar"/>
          <w:sz w:val="22"/>
          <w:szCs w:val="22"/>
        </w:rPr>
        <w:t xml:space="preserve"> Verfahrens zur </w:t>
      </w:r>
      <w:r>
        <w:rPr>
          <w:rStyle w:val="Text6ptnachArialChar"/>
          <w:sz w:val="22"/>
          <w:szCs w:val="22"/>
        </w:rPr>
        <w:t>Änderung</w:t>
      </w:r>
      <w:r w:rsidRPr="00487F15">
        <w:rPr>
          <w:rStyle w:val="Text6ptnachArialChar"/>
          <w:sz w:val="22"/>
          <w:szCs w:val="22"/>
        </w:rPr>
        <w:t xml:space="preserve"> wird eine Umweltprüfung gem. §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2 Abs.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4 BauGB durchgeführt. Im Rahmen der Begründung zum Entwurf wird ein Umweltbericht gem. §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2a Nr.</w:t>
      </w:r>
      <w:r w:rsidRPr="00487F15">
        <w:rPr>
          <w:rStyle w:val="Text6ptnachArialChar"/>
          <w:sz w:val="22"/>
          <w:szCs w:val="22"/>
          <w:vertAlign w:val="superscript"/>
        </w:rPr>
        <w:t> </w:t>
      </w:r>
      <w:r w:rsidRPr="00487F15">
        <w:rPr>
          <w:rStyle w:val="Text6ptnachArialChar"/>
          <w:sz w:val="22"/>
          <w:szCs w:val="22"/>
        </w:rPr>
        <w:t>2 BauGB dargelegt.</w:t>
      </w:r>
      <w:r>
        <w:rPr>
          <w:rStyle w:val="Text6ptnachArialChar"/>
          <w:sz w:val="22"/>
          <w:szCs w:val="22"/>
        </w:rPr>
        <w:t xml:space="preserve"> </w:t>
      </w:r>
      <w:r w:rsidRPr="00487F15">
        <w:rPr>
          <w:rStyle w:val="Text6ptnachArialChar"/>
          <w:sz w:val="22"/>
          <w:szCs w:val="22"/>
        </w:rPr>
        <w:t xml:space="preserve">Eine Umweltverträglichkeitsprüfung im Sinne des Gesetzes zur Umweltverträglichkeitsprüfung (UVPG) ist nicht erforderlich. </w:t>
      </w:r>
    </w:p>
    <w:p w14:paraId="19563266" w14:textId="77777777" w:rsidR="00487F15" w:rsidRPr="00487F15" w:rsidRDefault="00487F15" w:rsidP="00487F15">
      <w:pPr>
        <w:pStyle w:val="Text10ptvor6ptnachArial"/>
        <w:spacing w:before="0" w:after="0" w:line="240" w:lineRule="auto"/>
        <w:rPr>
          <w:rStyle w:val="Text6ptnachArialChar"/>
          <w:sz w:val="22"/>
          <w:szCs w:val="22"/>
        </w:rPr>
      </w:pPr>
    </w:p>
    <w:p w14:paraId="2B2A407B" w14:textId="77777777" w:rsidR="00487F15" w:rsidRP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  <w:u w:val="single"/>
        </w:rPr>
      </w:pPr>
      <w:r w:rsidRPr="00487F15">
        <w:rPr>
          <w:rStyle w:val="Text6ptnachArialChar"/>
          <w:sz w:val="22"/>
          <w:szCs w:val="22"/>
          <w:u w:val="single"/>
        </w:rPr>
        <w:t xml:space="preserve">Hinweise: </w:t>
      </w:r>
    </w:p>
    <w:p w14:paraId="71146388" w14:textId="77777777" w:rsidR="00487F15" w:rsidRDefault="00487F15" w:rsidP="00487F15">
      <w:pPr>
        <w:pStyle w:val="Text6ptnach"/>
        <w:spacing w:after="0" w:line="240" w:lineRule="auto"/>
        <w:rPr>
          <w:rStyle w:val="Text6ptnachArialChar"/>
          <w:sz w:val="22"/>
          <w:szCs w:val="22"/>
        </w:rPr>
      </w:pPr>
    </w:p>
    <w:p w14:paraId="1DEE488E" w14:textId="77777777" w:rsidR="00487F15" w:rsidRDefault="00487F15" w:rsidP="00487F15">
      <w:pPr>
        <w:pStyle w:val="Text6ptnach"/>
        <w:numPr>
          <w:ilvl w:val="0"/>
          <w:numId w:val="20"/>
        </w:numPr>
        <w:spacing w:after="0" w:line="240" w:lineRule="auto"/>
        <w:ind w:left="284" w:hanging="284"/>
        <w:rPr>
          <w:rStyle w:val="Text6ptnachArialChar"/>
          <w:sz w:val="22"/>
          <w:szCs w:val="22"/>
        </w:rPr>
      </w:pPr>
      <w:r w:rsidRPr="00487F15">
        <w:rPr>
          <w:rStyle w:val="Text6ptnachArialChar"/>
          <w:sz w:val="22"/>
          <w:szCs w:val="22"/>
        </w:rPr>
        <w:t xml:space="preserve">Der Aufstellungsbeschluss zur Änderung hat keine direkte Auswirkung auf die Bebaubarkeit oder Nutzbarkeit von Grundstücken. </w:t>
      </w:r>
    </w:p>
    <w:p w14:paraId="29295D79" w14:textId="77777777" w:rsidR="00487F15" w:rsidRDefault="00487F15" w:rsidP="00487F15">
      <w:pPr>
        <w:pStyle w:val="Text6ptnach"/>
        <w:numPr>
          <w:ilvl w:val="0"/>
          <w:numId w:val="20"/>
        </w:numPr>
        <w:spacing w:after="0" w:line="240" w:lineRule="auto"/>
        <w:ind w:left="284" w:hanging="284"/>
        <w:rPr>
          <w:rStyle w:val="Text6ptnachArialChar"/>
          <w:sz w:val="22"/>
          <w:szCs w:val="22"/>
        </w:rPr>
      </w:pPr>
      <w:r w:rsidRPr="00487F15">
        <w:rPr>
          <w:rStyle w:val="Text6ptnachArialChar"/>
          <w:sz w:val="22"/>
          <w:szCs w:val="22"/>
        </w:rPr>
        <w:t xml:space="preserve">Der räumliche Geltungsbereich der Änderung kann sich im Verlauf des Aufstellungsverfahrens ändern. </w:t>
      </w:r>
    </w:p>
    <w:p w14:paraId="4ABAE14F" w14:textId="1E065233" w:rsidR="00487F15" w:rsidRPr="00487F15" w:rsidRDefault="00453F24" w:rsidP="00487F15">
      <w:pPr>
        <w:pStyle w:val="Text6ptnach"/>
        <w:numPr>
          <w:ilvl w:val="0"/>
          <w:numId w:val="20"/>
        </w:numPr>
        <w:spacing w:after="0" w:line="240" w:lineRule="auto"/>
        <w:ind w:left="284" w:hanging="284"/>
        <w:rPr>
          <w:rStyle w:val="Text6ptnachArialChar"/>
          <w:sz w:val="22"/>
          <w:szCs w:val="22"/>
        </w:rPr>
      </w:pPr>
      <w:r>
        <w:rPr>
          <w:rStyle w:val="Text6ptnachArialChar"/>
          <w:sz w:val="22"/>
          <w:szCs w:val="22"/>
        </w:rPr>
        <w:t>Die Aufstellung des Bebauungsplans</w:t>
      </w:r>
      <w:r w:rsidR="00487F15" w:rsidRPr="00487F15">
        <w:rPr>
          <w:rStyle w:val="Text6ptnachArialChar"/>
          <w:sz w:val="22"/>
          <w:szCs w:val="22"/>
        </w:rPr>
        <w:t xml:space="preserve"> in diesem Bereich erfolgt im so genannten Parallelverfahren (gem. §</w:t>
      </w:r>
      <w:r w:rsidR="00487F15" w:rsidRPr="00487F15">
        <w:rPr>
          <w:rStyle w:val="Text6ptnachArialChar"/>
          <w:sz w:val="22"/>
          <w:szCs w:val="22"/>
          <w:vertAlign w:val="superscript"/>
        </w:rPr>
        <w:t> </w:t>
      </w:r>
      <w:r w:rsidR="00487F15" w:rsidRPr="00487F15">
        <w:rPr>
          <w:rStyle w:val="Text6ptnachArialChar"/>
          <w:sz w:val="22"/>
          <w:szCs w:val="22"/>
        </w:rPr>
        <w:t>8 Abs.</w:t>
      </w:r>
      <w:r w:rsidR="00487F15" w:rsidRPr="00487F15">
        <w:rPr>
          <w:rStyle w:val="Text6ptnachArialChar"/>
          <w:sz w:val="22"/>
          <w:szCs w:val="22"/>
          <w:vertAlign w:val="superscript"/>
        </w:rPr>
        <w:t> </w:t>
      </w:r>
      <w:r w:rsidR="00487F15" w:rsidRPr="00487F15">
        <w:rPr>
          <w:rStyle w:val="Text6ptnachArialChar"/>
          <w:sz w:val="22"/>
          <w:szCs w:val="22"/>
        </w:rPr>
        <w:t>3 BauGB).</w:t>
      </w:r>
    </w:p>
    <w:p w14:paraId="3C9100BA" w14:textId="77777777" w:rsidR="00584176" w:rsidRDefault="00584176" w:rsidP="00487F15">
      <w:pPr>
        <w:spacing w:after="0" w:line="276" w:lineRule="auto"/>
        <w:ind w:left="0" w:right="51" w:firstLine="0"/>
        <w:rPr>
          <w:rFonts w:ascii="Arial" w:hAnsi="Arial" w:cs="Arial"/>
        </w:rPr>
      </w:pPr>
    </w:p>
    <w:p w14:paraId="6055F892" w14:textId="24CBE15A" w:rsidR="008A626B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Seeg, 19. Februar 2025</w:t>
      </w:r>
    </w:p>
    <w:p w14:paraId="4055AA8B" w14:textId="443F08D5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smallCaps/>
          <w:sz w:val="24"/>
          <w:szCs w:val="24"/>
        </w:rPr>
      </w:pPr>
      <w:r w:rsidRPr="00584176">
        <w:rPr>
          <w:rFonts w:ascii="Arial" w:hAnsi="Arial" w:cs="Arial"/>
          <w:b/>
          <w:bCs/>
          <w:smallCaps/>
          <w:sz w:val="24"/>
          <w:szCs w:val="24"/>
        </w:rPr>
        <w:t>Gemeinde Seeg</w:t>
      </w:r>
    </w:p>
    <w:p w14:paraId="37635EDA" w14:textId="77777777" w:rsid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</w:p>
    <w:p w14:paraId="3539870A" w14:textId="77777777" w:rsid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</w:p>
    <w:p w14:paraId="0D4CFD07" w14:textId="756FD971" w:rsidR="00584176" w:rsidRPr="00584176" w:rsidRDefault="00584176" w:rsidP="00584176">
      <w:pPr>
        <w:spacing w:after="0" w:line="276" w:lineRule="auto"/>
        <w:ind w:right="51"/>
        <w:jc w:val="center"/>
        <w:rPr>
          <w:rFonts w:ascii="Arial" w:hAnsi="Arial" w:cs="Arial"/>
          <w:b/>
          <w:bCs/>
          <w:i/>
          <w:iCs/>
        </w:rPr>
      </w:pPr>
      <w:r w:rsidRPr="00584176">
        <w:rPr>
          <w:rFonts w:ascii="Arial" w:hAnsi="Arial" w:cs="Arial"/>
          <w:b/>
          <w:bCs/>
          <w:i/>
          <w:iCs/>
        </w:rPr>
        <w:t>Lorenz Schnatterer</w:t>
      </w:r>
    </w:p>
    <w:p w14:paraId="668CD995" w14:textId="760A4BC5" w:rsidR="008A626B" w:rsidRDefault="00584176" w:rsidP="00584176">
      <w:pPr>
        <w:spacing w:after="0" w:line="276" w:lineRule="auto"/>
        <w:ind w:right="51"/>
        <w:jc w:val="center"/>
        <w:rPr>
          <w:rFonts w:ascii="Arial" w:hAnsi="Arial" w:cs="Arial"/>
        </w:rPr>
      </w:pPr>
      <w:r>
        <w:rPr>
          <w:rFonts w:ascii="Arial" w:hAnsi="Arial" w:cs="Arial"/>
        </w:rPr>
        <w:t>Zweiter Bürgermeister</w:t>
      </w:r>
    </w:p>
    <w:p w14:paraId="0FC2FA16" w14:textId="77777777" w:rsidR="00487F15" w:rsidRPr="00487F15" w:rsidRDefault="00487F15" w:rsidP="00487F15">
      <w:pPr>
        <w:rPr>
          <w:rFonts w:ascii="Arial" w:hAnsi="Arial" w:cs="Arial"/>
        </w:rPr>
      </w:pPr>
    </w:p>
    <w:p w14:paraId="2B229B3B" w14:textId="77777777" w:rsidR="00487F15" w:rsidRPr="00487F15" w:rsidRDefault="00487F15" w:rsidP="00487F15">
      <w:pPr>
        <w:rPr>
          <w:rFonts w:ascii="Arial" w:hAnsi="Arial" w:cs="Arial"/>
        </w:rPr>
      </w:pPr>
    </w:p>
    <w:p w14:paraId="354A439C" w14:textId="77777777" w:rsidR="00487F15" w:rsidRPr="00487F15" w:rsidRDefault="00487F15" w:rsidP="00487F15">
      <w:pPr>
        <w:rPr>
          <w:rFonts w:ascii="Arial" w:hAnsi="Arial" w:cs="Arial"/>
        </w:rPr>
      </w:pPr>
    </w:p>
    <w:p w14:paraId="7D60BAA4" w14:textId="77777777" w:rsidR="00487F15" w:rsidRPr="00487F15" w:rsidRDefault="00487F15" w:rsidP="00487F15">
      <w:pPr>
        <w:rPr>
          <w:rFonts w:ascii="Arial" w:hAnsi="Arial" w:cs="Arial"/>
        </w:rPr>
      </w:pPr>
    </w:p>
    <w:p w14:paraId="2B5D419D" w14:textId="77777777" w:rsidR="00487F15" w:rsidRPr="00487F15" w:rsidRDefault="00487F15" w:rsidP="00487F15">
      <w:pPr>
        <w:rPr>
          <w:rFonts w:ascii="Arial" w:hAnsi="Arial" w:cs="Arial"/>
        </w:rPr>
      </w:pPr>
    </w:p>
    <w:p w14:paraId="3DFAAFAB" w14:textId="7B141773" w:rsidR="00487F15" w:rsidRPr="00487F15" w:rsidRDefault="00487F15" w:rsidP="00487F15">
      <w:pPr>
        <w:tabs>
          <w:tab w:val="left" w:pos="72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487F15" w:rsidRPr="00487F15" w:rsidSect="00A4779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31" w:right="1366" w:bottom="1213" w:left="184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AB27" w14:textId="77777777" w:rsidR="001911CF" w:rsidRDefault="00856584">
      <w:pPr>
        <w:spacing w:after="0" w:line="240" w:lineRule="auto"/>
      </w:pPr>
      <w:r>
        <w:separator/>
      </w:r>
    </w:p>
  </w:endnote>
  <w:endnote w:type="continuationSeparator" w:id="0">
    <w:p w14:paraId="10171F1E" w14:textId="77777777" w:rsidR="001911CF" w:rsidRDefault="0085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Light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Rotis SemiSans Pro">
    <w:panose1 w:val="020E0503030202020304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DFA8" w14:textId="02AAE766" w:rsidR="0057597C" w:rsidRPr="00A47797" w:rsidRDefault="0057597C" w:rsidP="0057597C">
    <w:pPr>
      <w:pStyle w:val="Fuzeile"/>
      <w:pBdr>
        <w:bottom w:val="single" w:sz="12" w:space="1" w:color="auto"/>
      </w:pBdr>
      <w:rPr>
        <w:sz w:val="10"/>
        <w:szCs w:val="10"/>
      </w:rPr>
    </w:pPr>
    <w:bookmarkStart w:id="4" w:name="_Hlk156663755"/>
    <w:bookmarkStart w:id="5" w:name="_Hlk156663756"/>
    <w:bookmarkStart w:id="6" w:name="_Hlk156663757"/>
    <w:bookmarkStart w:id="7" w:name="_Hlk156663758"/>
  </w:p>
  <w:p w14:paraId="42155BEE" w14:textId="15C55062" w:rsidR="009B7E90" w:rsidRDefault="009B7E90" w:rsidP="00A47797">
    <w:pPr>
      <w:pStyle w:val="Fuzeile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E2B8AA3" wp14:editId="30A602F1">
          <wp:simplePos x="0" y="0"/>
          <wp:positionH relativeFrom="column">
            <wp:posOffset>18415</wp:posOffset>
          </wp:positionH>
          <wp:positionV relativeFrom="paragraph">
            <wp:posOffset>53340</wp:posOffset>
          </wp:positionV>
          <wp:extent cx="485775" cy="435769"/>
          <wp:effectExtent l="152400" t="152400" r="352425" b="364490"/>
          <wp:wrapNone/>
          <wp:docPr id="15" name="Grafik 14" descr="Ein Bild, das Text, Schrift, Logo, Grafike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4" descr="Ein Bild, das Text, Schrift, Logo, Grafiken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35769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Az.</w:t>
    </w:r>
    <w:r w:rsidR="00584176">
      <w:t xml:space="preserve"> I/10 - 6102</w:t>
    </w:r>
    <w:r>
      <w:t xml:space="preserve"> </w:t>
    </w:r>
  </w:p>
  <w:p w14:paraId="56243665" w14:textId="4A047CE4" w:rsidR="009B7E90" w:rsidRDefault="00584176" w:rsidP="00A47797">
    <w:pPr>
      <w:pStyle w:val="Fuzeile"/>
      <w:jc w:val="right"/>
    </w:pPr>
    <w:r>
      <w:t xml:space="preserve">Bekanntmachung </w:t>
    </w:r>
    <w:r w:rsidR="00487F15">
      <w:t xml:space="preserve">Änderungsbeschluss </w:t>
    </w:r>
    <w:proofErr w:type="spellStart"/>
    <w:r w:rsidR="00487F15">
      <w:t>FlNPlan</w:t>
    </w:r>
    <w:proofErr w:type="spellEnd"/>
    <w:r>
      <w:t xml:space="preserve"> Seeg</w:t>
    </w:r>
    <w:r w:rsidR="00487F15">
      <w:t xml:space="preserve"> wegen Baugebiet „Am Karpf“</w:t>
    </w:r>
  </w:p>
  <w:p w14:paraId="570E0CB2" w14:textId="2BEC8E79" w:rsidR="0057597C" w:rsidRDefault="009B7E90" w:rsidP="00A47797">
    <w:pPr>
      <w:pStyle w:val="Fuzeile"/>
      <w:jc w:val="right"/>
    </w:pPr>
    <w:r>
      <w:t xml:space="preserve">Seite |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bookmarkEnd w:id="4"/>
    <w:bookmarkEnd w:id="5"/>
    <w:bookmarkEnd w:id="6"/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E44C" w14:textId="61E3DFE8" w:rsidR="0057597C" w:rsidRDefault="0057597C">
    <w:pPr>
      <w:pStyle w:val="Fuzeile"/>
      <w:pBdr>
        <w:bottom w:val="single" w:sz="6" w:space="1" w:color="auto"/>
      </w:pBdr>
    </w:pPr>
  </w:p>
  <w:p w14:paraId="723E7A39" w14:textId="4AEF1EAB" w:rsidR="0057597C" w:rsidRDefault="0057597C">
    <w:pPr>
      <w:pStyle w:val="Fuzeile"/>
    </w:pPr>
    <w:r>
      <w:t xml:space="preserve">Gestattungsvertrag Grundstücksnutzung Lory 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0F4D6" w14:textId="77777777" w:rsidR="001911CF" w:rsidRDefault="00856584">
      <w:pPr>
        <w:spacing w:after="0" w:line="240" w:lineRule="auto"/>
      </w:pPr>
      <w:r>
        <w:separator/>
      </w:r>
    </w:p>
  </w:footnote>
  <w:footnote w:type="continuationSeparator" w:id="0">
    <w:p w14:paraId="7A4B0727" w14:textId="77777777" w:rsidR="001911CF" w:rsidRDefault="00856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3E7" w14:textId="77777777" w:rsidR="001E0C99" w:rsidRDefault="00856584">
    <w:pPr>
      <w:tabs>
        <w:tab w:val="center" w:pos="4538"/>
        <w:tab w:val="right" w:pos="8699"/>
      </w:tabs>
      <w:spacing w:after="116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F2F787" wp14:editId="790EE801">
              <wp:simplePos x="0" y="0"/>
              <wp:positionH relativeFrom="page">
                <wp:posOffset>1152144</wp:posOffset>
              </wp:positionH>
              <wp:positionV relativeFrom="page">
                <wp:posOffset>633984</wp:posOffset>
              </wp:positionV>
              <wp:extent cx="5527548" cy="6096"/>
              <wp:effectExtent l="0" t="0" r="0" b="0"/>
              <wp:wrapSquare wrapText="bothSides"/>
              <wp:docPr id="7971" name="Group 7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7548" cy="6096"/>
                        <a:chOff x="0" y="0"/>
                        <a:chExt cx="5527548" cy="6096"/>
                      </a:xfrm>
                    </wpg:grpSpPr>
                    <wps:wsp>
                      <wps:cNvPr id="8224" name="Shape 8224"/>
                      <wps:cNvSpPr/>
                      <wps:spPr>
                        <a:xfrm>
                          <a:off x="0" y="0"/>
                          <a:ext cx="55275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7548" h="9144">
                              <a:moveTo>
                                <a:pt x="0" y="0"/>
                              </a:moveTo>
                              <a:lnTo>
                                <a:pt x="5527548" y="0"/>
                              </a:lnTo>
                              <a:lnTo>
                                <a:pt x="55275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971" style="width:435.24pt;height:0.47998pt;position:absolute;mso-position-horizontal-relative:page;mso-position-horizontal:absolute;margin-left:90.72pt;mso-position-vertical-relative:page;margin-top:49.92pt;" coordsize="55275,60">
              <v:shape id="Shape 8225" style="position:absolute;width:55275;height:91;left:0;top:0;" coordsize="5527548,9144" path="m0,0l5527548,0l55275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Gestattungsvertrag</w:t>
    </w:r>
    <w:r>
      <w:rPr>
        <w:sz w:val="24"/>
      </w:rPr>
      <w:t xml:space="preserve"> </w:t>
    </w:r>
    <w:r>
      <w:rPr>
        <w:sz w:val="24"/>
      </w:rPr>
      <w:tab/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B49AB62" w14:textId="77777777" w:rsidR="001E0C99" w:rsidRDefault="00856584">
    <w:pPr>
      <w:spacing w:after="0" w:line="259" w:lineRule="auto"/>
      <w:ind w:left="2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5D98F" w14:textId="0575B78B" w:rsidR="0057597C" w:rsidRDefault="00F01D79" w:rsidP="00C17287">
    <w:pPr>
      <w:pBdr>
        <w:bottom w:val="single" w:sz="6" w:space="1" w:color="auto"/>
      </w:pBdr>
      <w:tabs>
        <w:tab w:val="center" w:pos="4538"/>
        <w:tab w:val="right" w:pos="8699"/>
      </w:tabs>
      <w:spacing w:after="0" w:line="240" w:lineRule="auto"/>
      <w:ind w:right="0"/>
      <w:rPr>
        <w:b/>
        <w:bCs/>
        <w:smallCaps/>
        <w:sz w:val="28"/>
        <w:szCs w:val="28"/>
      </w:rPr>
    </w:pPr>
    <w:bookmarkStart w:id="0" w:name="_Hlk156663730"/>
    <w:bookmarkStart w:id="1" w:name="_Hlk156663731"/>
    <w:bookmarkStart w:id="2" w:name="_Hlk156663732"/>
    <w:bookmarkStart w:id="3" w:name="_Hlk156663733"/>
    <w:r>
      <w:rPr>
        <w:rFonts w:ascii="Rotis SemiSans Pro" w:hAnsi="Rotis SemiSans Pro"/>
        <w:b/>
        <w:noProof/>
        <w:sz w:val="26"/>
        <w:szCs w:val="26"/>
      </w:rPr>
      <w:drawing>
        <wp:anchor distT="0" distB="0" distL="114300" distR="114300" simplePos="0" relativeHeight="251662336" behindDoc="0" locked="0" layoutInCell="1" allowOverlap="1" wp14:anchorId="7DFF554B" wp14:editId="2B8AFCED">
          <wp:simplePos x="0" y="0"/>
          <wp:positionH relativeFrom="margin">
            <wp:align>right</wp:align>
          </wp:positionH>
          <wp:positionV relativeFrom="paragraph">
            <wp:posOffset>157288</wp:posOffset>
          </wp:positionV>
          <wp:extent cx="1883615" cy="471706"/>
          <wp:effectExtent l="0" t="0" r="2540" b="5080"/>
          <wp:wrapNone/>
          <wp:docPr id="1819372480" name="Grafik 1" descr="Ein Bild, das Schrift, Text, weiß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372480" name="Grafik 1" descr="Ein Bild, das Schrift, Text, weiß, Logo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" t="16667" r="7345" b="17572"/>
                  <a:stretch/>
                </pic:blipFill>
                <pic:spPr bwMode="auto">
                  <a:xfrm>
                    <a:off x="0" y="0"/>
                    <a:ext cx="1883615" cy="4717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626B" w:rsidRPr="00B26E61">
      <w:rPr>
        <w:noProof/>
      </w:rPr>
      <w:drawing>
        <wp:inline distT="0" distB="0" distL="0" distR="0" wp14:anchorId="31E2C501" wp14:editId="71E6BBD9">
          <wp:extent cx="579914" cy="552297"/>
          <wp:effectExtent l="0" t="0" r="0" b="635"/>
          <wp:docPr id="263836989" name="Grafik 3" descr="Ein Bild, das Clipart, Zeichnung, Grafiken, Design enthält.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2" descr="Ein Bild, das Clipart, Zeichnung, Grafiken, Design enthält.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16" cy="556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7287" w:rsidRPr="008A626B">
      <w:rPr>
        <w:rStyle w:val="TitelZchn"/>
        <w:b/>
        <w:bCs/>
      </w:rPr>
      <w:t xml:space="preserve">Gemeinde </w:t>
    </w:r>
    <w:r w:rsidR="008A626B" w:rsidRPr="008A626B">
      <w:rPr>
        <w:rStyle w:val="TitelZchn"/>
        <w:b/>
        <w:bCs/>
      </w:rPr>
      <w:t>Seeg</w:t>
    </w:r>
  </w:p>
  <w:p w14:paraId="27FF67EA" w14:textId="77777777" w:rsidR="0057597C" w:rsidRPr="0057597C" w:rsidRDefault="0057597C" w:rsidP="0057597C">
    <w:pPr>
      <w:pBdr>
        <w:bottom w:val="single" w:sz="6" w:space="1" w:color="auto"/>
      </w:pBdr>
      <w:tabs>
        <w:tab w:val="center" w:pos="4538"/>
        <w:tab w:val="right" w:pos="8699"/>
      </w:tabs>
      <w:spacing w:after="0" w:line="240" w:lineRule="auto"/>
      <w:ind w:left="0" w:right="0" w:firstLine="0"/>
      <w:rPr>
        <w:sz w:val="8"/>
        <w:szCs w:val="8"/>
      </w:rPr>
    </w:pPr>
  </w:p>
  <w:bookmarkEnd w:id="0"/>
  <w:bookmarkEnd w:id="1"/>
  <w:bookmarkEnd w:id="2"/>
  <w:bookmarkEnd w:id="3"/>
  <w:p w14:paraId="3CA11C44" w14:textId="69F77B8A" w:rsidR="001E0C99" w:rsidRDefault="001E0C99" w:rsidP="00A47797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73D1" w14:textId="1BE7EEAB" w:rsidR="001E0C99" w:rsidRDefault="0090793A" w:rsidP="0090793A">
    <w:pPr>
      <w:pBdr>
        <w:bottom w:val="single" w:sz="12" w:space="1" w:color="auto"/>
      </w:pBdr>
      <w:spacing w:after="0" w:line="259" w:lineRule="auto"/>
      <w:ind w:left="0" w:right="0" w:firstLine="0"/>
      <w:jc w:val="left"/>
    </w:pPr>
    <w:r w:rsidRPr="005C11D1">
      <w:rPr>
        <w:rFonts w:ascii="Verdana" w:hAnsi="Verdana" w:cs="Times New Roman"/>
        <w:b/>
        <w:bCs/>
        <w:noProof/>
        <w:color w:val="E36C0A"/>
      </w:rPr>
      <w:drawing>
        <wp:anchor distT="0" distB="0" distL="114300" distR="114300" simplePos="0" relativeHeight="251657215" behindDoc="0" locked="0" layoutInCell="1" allowOverlap="1" wp14:anchorId="1FC987C7" wp14:editId="195A1DDE">
          <wp:simplePos x="0" y="0"/>
          <wp:positionH relativeFrom="margin">
            <wp:posOffset>3792855</wp:posOffset>
          </wp:positionH>
          <wp:positionV relativeFrom="paragraph">
            <wp:posOffset>7620</wp:posOffset>
          </wp:positionV>
          <wp:extent cx="1724025" cy="502920"/>
          <wp:effectExtent l="0" t="0" r="9525" b="0"/>
          <wp:wrapThrough wrapText="bothSides">
            <wp:wrapPolygon edited="0">
              <wp:start x="0" y="0"/>
              <wp:lineTo x="0" y="20455"/>
              <wp:lineTo x="21481" y="20455"/>
              <wp:lineTo x="21481" y="0"/>
              <wp:lineTo x="0" y="0"/>
            </wp:wrapPolygon>
          </wp:wrapThrough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597C">
      <w:rPr>
        <w:noProof/>
      </w:rPr>
      <w:drawing>
        <wp:inline distT="0" distB="0" distL="0" distR="0" wp14:anchorId="136B9DD3" wp14:editId="53F6E8E6">
          <wp:extent cx="418760" cy="457200"/>
          <wp:effectExtent l="0" t="0" r="635" b="0"/>
          <wp:docPr id="26" name="Grafik 25" descr="Ein Bild, das Clipart, Cartoo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5" descr="Ein Bild, das Clipart, Cartoo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257" cy="463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57597C">
      <w:rPr>
        <w:b/>
        <w:bCs/>
        <w:smallCaps/>
        <w:sz w:val="32"/>
        <w:szCs w:val="32"/>
      </w:rPr>
      <w:t>Gemeinde Eisenberg</w:t>
    </w:r>
    <w:r>
      <w:tab/>
      <w:t xml:space="preserve"> </w:t>
    </w:r>
  </w:p>
  <w:p w14:paraId="46EAD4D3" w14:textId="77777777" w:rsidR="0090793A" w:rsidRPr="0090793A" w:rsidRDefault="0090793A" w:rsidP="0090793A">
    <w:pPr>
      <w:pBdr>
        <w:bottom w:val="single" w:sz="12" w:space="1" w:color="auto"/>
      </w:pBdr>
      <w:spacing w:after="0" w:line="259" w:lineRule="auto"/>
      <w:ind w:left="0" w:right="0" w:firstLine="0"/>
      <w:jc w:val="lef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476"/>
    <w:multiLevelType w:val="singleLevel"/>
    <w:tmpl w:val="F9C0CC72"/>
    <w:lvl w:ilvl="0">
      <w:start w:val="1"/>
      <w:numFmt w:val="bullet"/>
      <w:pStyle w:val="Spiegelstrich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E0619"/>
    <w:multiLevelType w:val="hybridMultilevel"/>
    <w:tmpl w:val="47B08088"/>
    <w:lvl w:ilvl="0" w:tplc="7CAAE9E4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522C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A815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0F9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2827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C86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834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DCFA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A6C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2183D"/>
    <w:multiLevelType w:val="hybridMultilevel"/>
    <w:tmpl w:val="37D65C38"/>
    <w:lvl w:ilvl="0" w:tplc="3F24958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4CA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8B5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AFD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8488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2A66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0652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1AE1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86F3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974BCF"/>
    <w:multiLevelType w:val="hybridMultilevel"/>
    <w:tmpl w:val="09904300"/>
    <w:lvl w:ilvl="0" w:tplc="D18A593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86F24"/>
    <w:multiLevelType w:val="hybridMultilevel"/>
    <w:tmpl w:val="F55A12E4"/>
    <w:lvl w:ilvl="0" w:tplc="24448E9E">
      <w:start w:val="1"/>
      <w:numFmt w:val="decimal"/>
      <w:lvlText w:val="(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1AC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1ACF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604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CC5B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89E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0239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503A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857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E2155"/>
    <w:multiLevelType w:val="hybridMultilevel"/>
    <w:tmpl w:val="D124FCB8"/>
    <w:lvl w:ilvl="0" w:tplc="E9841418">
      <w:start w:val="2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84CC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84A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E93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EE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307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EB5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38C1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B2E7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B162C2"/>
    <w:multiLevelType w:val="hybridMultilevel"/>
    <w:tmpl w:val="CAA83430"/>
    <w:lvl w:ilvl="0" w:tplc="A18E666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5858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FA35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06E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A04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20B7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8C94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A4B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E6D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B74D61"/>
    <w:multiLevelType w:val="hybridMultilevel"/>
    <w:tmpl w:val="79E6E842"/>
    <w:lvl w:ilvl="0" w:tplc="D39ED0C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C98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46C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544F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EA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204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6CA8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9A36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84FA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530425"/>
    <w:multiLevelType w:val="hybridMultilevel"/>
    <w:tmpl w:val="4AD06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8065B"/>
    <w:multiLevelType w:val="hybridMultilevel"/>
    <w:tmpl w:val="26C0ECB8"/>
    <w:lvl w:ilvl="0" w:tplc="D18A593A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267A46">
      <w:start w:val="1"/>
      <w:numFmt w:val="bullet"/>
      <w:lvlText w:val="o"/>
      <w:lvlJc w:val="left"/>
      <w:pPr>
        <w:ind w:left="3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8419A">
      <w:start w:val="1"/>
      <w:numFmt w:val="bullet"/>
      <w:lvlText w:val="▪"/>
      <w:lvlJc w:val="left"/>
      <w:pPr>
        <w:ind w:left="4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421B8">
      <w:start w:val="1"/>
      <w:numFmt w:val="bullet"/>
      <w:lvlText w:val="•"/>
      <w:lvlJc w:val="left"/>
      <w:pPr>
        <w:ind w:left="5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60C58">
      <w:start w:val="1"/>
      <w:numFmt w:val="bullet"/>
      <w:lvlText w:val="o"/>
      <w:lvlJc w:val="left"/>
      <w:pPr>
        <w:ind w:left="5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FFE0">
      <w:start w:val="1"/>
      <w:numFmt w:val="bullet"/>
      <w:lvlText w:val="▪"/>
      <w:lvlJc w:val="left"/>
      <w:pPr>
        <w:ind w:left="6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0AE9A">
      <w:start w:val="1"/>
      <w:numFmt w:val="bullet"/>
      <w:lvlText w:val="•"/>
      <w:lvlJc w:val="left"/>
      <w:pPr>
        <w:ind w:left="7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1458A8">
      <w:start w:val="1"/>
      <w:numFmt w:val="bullet"/>
      <w:lvlText w:val="o"/>
      <w:lvlJc w:val="left"/>
      <w:pPr>
        <w:ind w:left="7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6A99E4">
      <w:start w:val="1"/>
      <w:numFmt w:val="bullet"/>
      <w:lvlText w:val="▪"/>
      <w:lvlJc w:val="left"/>
      <w:pPr>
        <w:ind w:left="8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635E9E"/>
    <w:multiLevelType w:val="hybridMultilevel"/>
    <w:tmpl w:val="3F6EE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F1796"/>
    <w:multiLevelType w:val="hybridMultilevel"/>
    <w:tmpl w:val="01300BE0"/>
    <w:lvl w:ilvl="0" w:tplc="016CD37C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FA7DC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C363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2724A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180928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16917E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AA3A4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46296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3AF550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0401A1"/>
    <w:multiLevelType w:val="hybridMultilevel"/>
    <w:tmpl w:val="4CF840F0"/>
    <w:lvl w:ilvl="0" w:tplc="BB02D1D8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3080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49A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2ADC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6C3A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1EBE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360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E9B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0FE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A6702C"/>
    <w:multiLevelType w:val="hybridMultilevel"/>
    <w:tmpl w:val="19A66BE0"/>
    <w:lvl w:ilvl="0" w:tplc="FA1C9F64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D8CF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0657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A36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F060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090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005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622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3697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B129ED"/>
    <w:multiLevelType w:val="hybridMultilevel"/>
    <w:tmpl w:val="398AD716"/>
    <w:lvl w:ilvl="0" w:tplc="FEBE5BA2">
      <w:start w:val="2"/>
      <w:numFmt w:val="lowerLetter"/>
      <w:lvlText w:val="%1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496C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5EFFB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46DBB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9CD922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EF6C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0C21FC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40F7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061FA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D6111F"/>
    <w:multiLevelType w:val="hybridMultilevel"/>
    <w:tmpl w:val="F4E0D13A"/>
    <w:lvl w:ilvl="0" w:tplc="58DC571E">
      <w:start w:val="1"/>
      <w:numFmt w:val="lowerLetter"/>
      <w:lvlText w:val="%1)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04D1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6E4126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1E140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78A64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41132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E0144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A778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E371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497283"/>
    <w:multiLevelType w:val="hybridMultilevel"/>
    <w:tmpl w:val="DC204D6E"/>
    <w:lvl w:ilvl="0" w:tplc="ED2C6838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A23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2AA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C53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A1C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CC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3040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201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AF6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2F0535"/>
    <w:multiLevelType w:val="hybridMultilevel"/>
    <w:tmpl w:val="7D28DE0C"/>
    <w:lvl w:ilvl="0" w:tplc="E222CFD4">
      <w:numFmt w:val="bullet"/>
      <w:lvlText w:val=""/>
      <w:lvlJc w:val="left"/>
      <w:pPr>
        <w:ind w:left="789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 w15:restartNumberingAfterBreak="0">
    <w:nsid w:val="7C871B43"/>
    <w:multiLevelType w:val="hybridMultilevel"/>
    <w:tmpl w:val="FA4CF412"/>
    <w:lvl w:ilvl="0" w:tplc="1BA0258E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E44B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248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A55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614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05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0E68D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058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D865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EB75EB"/>
    <w:multiLevelType w:val="hybridMultilevel"/>
    <w:tmpl w:val="1B32D6EC"/>
    <w:lvl w:ilvl="0" w:tplc="C3984EC0">
      <w:start w:val="1"/>
      <w:numFmt w:val="decimal"/>
      <w:lvlText w:val="(%1)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A64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5CDF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A50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F454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8A6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8DE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6C0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E8CD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2562575">
    <w:abstractNumId w:val="9"/>
  </w:num>
  <w:num w:numId="2" w16cid:durableId="268129074">
    <w:abstractNumId w:val="4"/>
  </w:num>
  <w:num w:numId="3" w16cid:durableId="110057674">
    <w:abstractNumId w:val="16"/>
  </w:num>
  <w:num w:numId="4" w16cid:durableId="1588080487">
    <w:abstractNumId w:val="6"/>
  </w:num>
  <w:num w:numId="5" w16cid:durableId="1621183940">
    <w:abstractNumId w:val="15"/>
  </w:num>
  <w:num w:numId="6" w16cid:durableId="1523860637">
    <w:abstractNumId w:val="14"/>
  </w:num>
  <w:num w:numId="7" w16cid:durableId="165294911">
    <w:abstractNumId w:val="5"/>
  </w:num>
  <w:num w:numId="8" w16cid:durableId="1079520114">
    <w:abstractNumId w:val="18"/>
  </w:num>
  <w:num w:numId="9" w16cid:durableId="1397777378">
    <w:abstractNumId w:val="19"/>
  </w:num>
  <w:num w:numId="10" w16cid:durableId="691689491">
    <w:abstractNumId w:val="12"/>
  </w:num>
  <w:num w:numId="11" w16cid:durableId="997808195">
    <w:abstractNumId w:val="1"/>
  </w:num>
  <w:num w:numId="12" w16cid:durableId="1124734148">
    <w:abstractNumId w:val="2"/>
  </w:num>
  <w:num w:numId="13" w16cid:durableId="1442995850">
    <w:abstractNumId w:val="7"/>
  </w:num>
  <w:num w:numId="14" w16cid:durableId="823008740">
    <w:abstractNumId w:val="11"/>
  </w:num>
  <w:num w:numId="15" w16cid:durableId="1524900690">
    <w:abstractNumId w:val="13"/>
  </w:num>
  <w:num w:numId="16" w16cid:durableId="1372224622">
    <w:abstractNumId w:val="17"/>
  </w:num>
  <w:num w:numId="17" w16cid:durableId="224727535">
    <w:abstractNumId w:val="10"/>
  </w:num>
  <w:num w:numId="18" w16cid:durableId="653487902">
    <w:abstractNumId w:val="8"/>
  </w:num>
  <w:num w:numId="19" w16cid:durableId="1284384250">
    <w:abstractNumId w:val="0"/>
  </w:num>
  <w:num w:numId="20" w16cid:durableId="181039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C99"/>
    <w:rsid w:val="000639AC"/>
    <w:rsid w:val="001911CF"/>
    <w:rsid w:val="001E0C99"/>
    <w:rsid w:val="0023795A"/>
    <w:rsid w:val="004436FA"/>
    <w:rsid w:val="00453F24"/>
    <w:rsid w:val="00487F15"/>
    <w:rsid w:val="00492D87"/>
    <w:rsid w:val="0057597C"/>
    <w:rsid w:val="00584176"/>
    <w:rsid w:val="007626A2"/>
    <w:rsid w:val="007B6DB2"/>
    <w:rsid w:val="00856584"/>
    <w:rsid w:val="008A626B"/>
    <w:rsid w:val="0090793A"/>
    <w:rsid w:val="009B7E90"/>
    <w:rsid w:val="00A47797"/>
    <w:rsid w:val="00C17287"/>
    <w:rsid w:val="00F01D79"/>
    <w:rsid w:val="00F31C8D"/>
    <w:rsid w:val="00F858D2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31931D"/>
  <w15:docId w15:val="{BC73E7B5-FA8E-43E0-BAA0-8044BDF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71" w:line="249" w:lineRule="auto"/>
      <w:ind w:left="9" w:right="49" w:hanging="9"/>
      <w:jc w:val="both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33"/>
      <w:ind w:right="45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63" w:line="249" w:lineRule="auto"/>
      <w:ind w:left="10" w:right="52" w:hanging="10"/>
      <w:outlineLvl w:val="1"/>
    </w:pPr>
    <w:rPr>
      <w:rFonts w:ascii="Calibri" w:eastAsia="Calibri" w:hAnsi="Calibri" w:cs="Calibri"/>
      <w:b/>
      <w:color w:val="000000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98"/>
      <w:ind w:left="439" w:hanging="10"/>
      <w:outlineLvl w:val="2"/>
    </w:pPr>
    <w:rPr>
      <w:rFonts w:ascii="Calibri" w:eastAsia="Calibri" w:hAnsi="Calibri" w:cs="Calibri"/>
      <w:i/>
      <w:color w:val="000000"/>
      <w:shd w:val="clear" w:color="auto" w:fill="FFFF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Calibri" w:eastAsia="Calibri" w:hAnsi="Calibri" w:cs="Calibri"/>
      <w:i/>
      <w:color w:val="000000"/>
      <w:sz w:val="22"/>
      <w:shd w:val="clear" w:color="auto" w:fill="FFFF00"/>
    </w:rPr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000000"/>
      <w:sz w:val="22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85658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56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6584"/>
    <w:rPr>
      <w:rFonts w:ascii="Calibri" w:eastAsia="Calibri" w:hAnsi="Calibri" w:cs="Calibri"/>
      <w:color w:val="000000"/>
    </w:rPr>
  </w:style>
  <w:style w:type="paragraph" w:styleId="Titel">
    <w:name w:val="Title"/>
    <w:basedOn w:val="Standard"/>
    <w:next w:val="Standard"/>
    <w:link w:val="TitelZchn"/>
    <w:uiPriority w:val="10"/>
    <w:qFormat/>
    <w:rsid w:val="008A62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6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8A626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4176"/>
    <w:rPr>
      <w:color w:val="605E5C"/>
      <w:shd w:val="clear" w:color="auto" w:fill="E1DFDD"/>
    </w:rPr>
  </w:style>
  <w:style w:type="paragraph" w:customStyle="1" w:styleId="Spiegelstrich1">
    <w:name w:val="Spiegelstrich 1"/>
    <w:basedOn w:val="Standard"/>
    <w:rsid w:val="00487F15"/>
    <w:pPr>
      <w:numPr>
        <w:numId w:val="19"/>
      </w:numPr>
      <w:spacing w:after="60" w:line="260" w:lineRule="exact"/>
      <w:ind w:left="357" w:right="0" w:hanging="357"/>
    </w:pPr>
    <w:rPr>
      <w:rFonts w:ascii="Inter Light" w:eastAsia="Times New Roman" w:hAnsi="Inter Light" w:cs="Times New Roman"/>
      <w:sz w:val="20"/>
      <w:szCs w:val="20"/>
    </w:rPr>
  </w:style>
  <w:style w:type="paragraph" w:customStyle="1" w:styleId="Text6ptnach">
    <w:name w:val="Text 6pt nach"/>
    <w:basedOn w:val="Standard"/>
    <w:link w:val="Text6ptnachChar"/>
    <w:rsid w:val="00487F15"/>
    <w:pPr>
      <w:spacing w:after="120" w:line="260" w:lineRule="exact"/>
      <w:ind w:left="0" w:right="0" w:firstLine="0"/>
    </w:pPr>
    <w:rPr>
      <w:rFonts w:ascii="Inter Light" w:eastAsia="Times New Roman" w:hAnsi="Inter Light" w:cs="Times New Roman"/>
      <w:sz w:val="20"/>
      <w:szCs w:val="20"/>
    </w:rPr>
  </w:style>
  <w:style w:type="paragraph" w:customStyle="1" w:styleId="Text6ptnachArial">
    <w:name w:val="Text 6pt nach Arial"/>
    <w:basedOn w:val="Text6ptnach"/>
    <w:link w:val="Text6ptnachArialChar"/>
    <w:autoRedefine/>
    <w:rsid w:val="00487F15"/>
    <w:rPr>
      <w:rFonts w:ascii="Arial" w:hAnsi="Arial"/>
      <w:sz w:val="23"/>
    </w:rPr>
  </w:style>
  <w:style w:type="character" w:customStyle="1" w:styleId="Text6ptnachChar">
    <w:name w:val="Text 6pt nach Char"/>
    <w:basedOn w:val="Absatz-Standardschriftart"/>
    <w:link w:val="Text6ptnach"/>
    <w:rsid w:val="00487F15"/>
    <w:rPr>
      <w:rFonts w:ascii="Inter Light" w:eastAsia="Times New Roman" w:hAnsi="Inter Light" w:cs="Times New Roman"/>
      <w:color w:val="000000"/>
      <w:sz w:val="20"/>
      <w:szCs w:val="20"/>
    </w:rPr>
  </w:style>
  <w:style w:type="character" w:customStyle="1" w:styleId="Text6ptnachArialChar">
    <w:name w:val="Text 6pt nach Arial Char"/>
    <w:basedOn w:val="Text6ptnachChar"/>
    <w:link w:val="Text6ptnachArial"/>
    <w:rsid w:val="00487F15"/>
    <w:rPr>
      <w:rFonts w:ascii="Arial" w:eastAsia="Times New Roman" w:hAnsi="Arial" w:cs="Times New Roman"/>
      <w:color w:val="000000"/>
      <w:sz w:val="23"/>
      <w:szCs w:val="20"/>
    </w:rPr>
  </w:style>
  <w:style w:type="paragraph" w:customStyle="1" w:styleId="SpiegelstrichArial">
    <w:name w:val="Spiegelstrich Arial"/>
    <w:basedOn w:val="Spiegelstrich1"/>
    <w:link w:val="SpiegelstrichArialChar"/>
    <w:autoRedefine/>
    <w:rsid w:val="00487F15"/>
    <w:rPr>
      <w:rFonts w:ascii="Arial" w:hAnsi="Arial"/>
      <w:sz w:val="23"/>
      <w:szCs w:val="23"/>
    </w:rPr>
  </w:style>
  <w:style w:type="character" w:customStyle="1" w:styleId="SpiegelstrichArialChar">
    <w:name w:val="Spiegelstrich Arial Char"/>
    <w:basedOn w:val="Absatz-Standardschriftart"/>
    <w:link w:val="SpiegelstrichArial"/>
    <w:rsid w:val="00487F15"/>
    <w:rPr>
      <w:rFonts w:ascii="Arial" w:eastAsia="Times New Roman" w:hAnsi="Arial" w:cs="Times New Roman"/>
      <w:color w:val="000000"/>
      <w:sz w:val="23"/>
      <w:szCs w:val="23"/>
    </w:rPr>
  </w:style>
  <w:style w:type="paragraph" w:customStyle="1" w:styleId="Text10ptvor6ptnachArial">
    <w:name w:val="Text 10pt vor 6pt nach Arial"/>
    <w:basedOn w:val="Text6ptnachArial"/>
    <w:autoRedefine/>
    <w:rsid w:val="00487F15"/>
    <w:pPr>
      <w:spacing w:befor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haus.seeg.d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1.png@01DA1C91.2C123F8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2075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Füssen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 Rechtsanwälte</dc:creator>
  <cp:keywords/>
  <cp:lastModifiedBy>Birgit Schönthaler</cp:lastModifiedBy>
  <cp:revision>2</cp:revision>
  <cp:lastPrinted>2025-02-18T13:16:00Z</cp:lastPrinted>
  <dcterms:created xsi:type="dcterms:W3CDTF">2025-02-18T13:17:00Z</dcterms:created>
  <dcterms:modified xsi:type="dcterms:W3CDTF">2025-02-18T13:17:00Z</dcterms:modified>
</cp:coreProperties>
</file>